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CCC2" w14:textId="7D17E80C" w:rsidR="009012CC" w:rsidRPr="00BE294F" w:rsidRDefault="00A62623" w:rsidP="00BE294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Утверждена постановлением </w:t>
      </w:r>
      <w:r w:rsidR="00363862">
        <w:rPr>
          <w:rFonts w:ascii="Times New Roman" w:hAnsi="Times New Roman"/>
          <w:sz w:val="24"/>
          <w:szCs w:val="24"/>
        </w:rPr>
        <w:t>главы</w:t>
      </w:r>
      <w:r w:rsidRPr="00BE294F">
        <w:rPr>
          <w:rFonts w:ascii="Times New Roman" w:hAnsi="Times New Roman"/>
          <w:sz w:val="24"/>
          <w:szCs w:val="24"/>
        </w:rPr>
        <w:t xml:space="preserve"> </w:t>
      </w:r>
      <w:r w:rsidR="007E605D" w:rsidRPr="00BE294F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BE294F">
        <w:rPr>
          <w:rFonts w:ascii="Times New Roman" w:hAnsi="Times New Roman"/>
          <w:sz w:val="24"/>
          <w:szCs w:val="24"/>
        </w:rPr>
        <w:t>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br/>
      </w:r>
      <w:r w:rsidR="00F26B9D" w:rsidRPr="00BE294F">
        <w:rPr>
          <w:rFonts w:ascii="Times New Roman" w:hAnsi="Times New Roman"/>
          <w:sz w:val="24"/>
          <w:szCs w:val="24"/>
        </w:rPr>
        <w:t>от</w:t>
      </w:r>
      <w:r w:rsidR="0075156A">
        <w:rPr>
          <w:rFonts w:ascii="Times New Roman" w:hAnsi="Times New Roman"/>
          <w:sz w:val="24"/>
          <w:szCs w:val="24"/>
        </w:rPr>
        <w:t xml:space="preserve"> </w:t>
      </w:r>
      <w:r w:rsidR="00BF5F82">
        <w:rPr>
          <w:rFonts w:ascii="Times New Roman" w:hAnsi="Times New Roman"/>
          <w:sz w:val="24"/>
          <w:szCs w:val="24"/>
        </w:rPr>
        <w:t xml:space="preserve">19.12.2025 </w:t>
      </w:r>
      <w:r w:rsidR="00F26B9D" w:rsidRPr="00BE294F">
        <w:rPr>
          <w:rFonts w:ascii="Times New Roman" w:hAnsi="Times New Roman"/>
          <w:sz w:val="24"/>
          <w:szCs w:val="24"/>
        </w:rPr>
        <w:t>№</w:t>
      </w:r>
      <w:r w:rsidR="00BF5F82">
        <w:rPr>
          <w:rFonts w:ascii="Times New Roman" w:hAnsi="Times New Roman"/>
          <w:sz w:val="24"/>
          <w:szCs w:val="24"/>
        </w:rPr>
        <w:t xml:space="preserve"> 444-ПГ</w:t>
      </w:r>
    </w:p>
    <w:p w14:paraId="270EFB94" w14:textId="77777777" w:rsidR="009012CC" w:rsidRPr="00BE294F" w:rsidRDefault="009012CC" w:rsidP="007E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BE294F" w:rsidRDefault="008E41D9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BE294F" w:rsidRDefault="001A633C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258D76CF" w:rsidR="00E4086A" w:rsidRPr="00BE294F" w:rsidRDefault="00ED5945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BE294F">
        <w:rPr>
          <w:rFonts w:ascii="Times New Roman" w:hAnsi="Times New Roman"/>
          <w:sz w:val="24"/>
          <w:szCs w:val="24"/>
        </w:rPr>
        <w:t>П</w:t>
      </w:r>
      <w:r w:rsidR="009012CC" w:rsidRPr="00BE294F">
        <w:rPr>
          <w:rFonts w:ascii="Times New Roman" w:hAnsi="Times New Roman"/>
          <w:sz w:val="24"/>
          <w:szCs w:val="24"/>
        </w:rPr>
        <w:t xml:space="preserve">рограмма </w:t>
      </w:r>
      <w:r w:rsidR="00ED231D" w:rsidRPr="00BE294F">
        <w:rPr>
          <w:rFonts w:ascii="Times New Roman" w:hAnsi="Times New Roman"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BE294F">
        <w:rPr>
          <w:rFonts w:ascii="Times New Roman" w:hAnsi="Times New Roman"/>
          <w:sz w:val="24"/>
          <w:szCs w:val="24"/>
        </w:rPr>
        <w:t xml:space="preserve">рисков причинения </w:t>
      </w:r>
      <w:r w:rsidR="00CC147E" w:rsidRPr="00BE294F">
        <w:rPr>
          <w:rFonts w:ascii="Times New Roman" w:hAnsi="Times New Roman"/>
          <w:sz w:val="24"/>
          <w:szCs w:val="24"/>
        </w:rPr>
        <w:t>вреда (ущерба) охраняемым</w:t>
      </w:r>
      <w:r w:rsidR="009012CC" w:rsidRPr="00BE294F">
        <w:rPr>
          <w:rFonts w:ascii="Times New Roman" w:hAnsi="Times New Roman"/>
          <w:sz w:val="24"/>
          <w:szCs w:val="24"/>
        </w:rPr>
        <w:t xml:space="preserve"> законом ценностям</w:t>
      </w:r>
      <w:bookmarkEnd w:id="3"/>
      <w:bookmarkEnd w:id="4"/>
      <w:r w:rsidR="001A633C" w:rsidRPr="00BE294F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bookmarkEnd w:id="2"/>
      <w:r w:rsidRPr="00BE294F">
        <w:rPr>
          <w:rFonts w:ascii="Times New Roman" w:hAnsi="Times New Roman"/>
          <w:sz w:val="24"/>
          <w:szCs w:val="24"/>
        </w:rPr>
        <w:t>в области муниципального земельного контроля на территории</w:t>
      </w:r>
      <w:r w:rsidR="00CD50BC" w:rsidRPr="00BE294F">
        <w:rPr>
          <w:rFonts w:ascii="Times New Roman" w:hAnsi="Times New Roman"/>
          <w:sz w:val="24"/>
          <w:szCs w:val="24"/>
        </w:rPr>
        <w:t xml:space="preserve"> Сергиево-Посадского 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t xml:space="preserve"> </w:t>
      </w:r>
      <w:r w:rsidR="002C12E9" w:rsidRPr="00BE294F">
        <w:rPr>
          <w:rFonts w:ascii="Times New Roman" w:hAnsi="Times New Roman"/>
          <w:sz w:val="24"/>
          <w:szCs w:val="24"/>
        </w:rPr>
        <w:t>на 20</w:t>
      </w:r>
      <w:r w:rsidR="001A67AF" w:rsidRPr="00BE294F">
        <w:rPr>
          <w:rFonts w:ascii="Times New Roman" w:hAnsi="Times New Roman"/>
          <w:sz w:val="24"/>
          <w:szCs w:val="24"/>
        </w:rPr>
        <w:t>2</w:t>
      </w:r>
      <w:r w:rsidR="00AD5085">
        <w:rPr>
          <w:rFonts w:ascii="Times New Roman" w:hAnsi="Times New Roman"/>
          <w:sz w:val="24"/>
          <w:szCs w:val="24"/>
        </w:rPr>
        <w:t>6</w:t>
      </w:r>
      <w:r w:rsidR="002C12E9" w:rsidRPr="00BE294F">
        <w:rPr>
          <w:rFonts w:ascii="Times New Roman" w:hAnsi="Times New Roman"/>
          <w:sz w:val="24"/>
          <w:szCs w:val="24"/>
        </w:rPr>
        <w:t xml:space="preserve"> </w:t>
      </w:r>
      <w:r w:rsidR="001A67AF" w:rsidRPr="00BE294F">
        <w:rPr>
          <w:rFonts w:ascii="Times New Roman" w:hAnsi="Times New Roman"/>
          <w:sz w:val="24"/>
          <w:szCs w:val="24"/>
        </w:rPr>
        <w:t>год</w:t>
      </w:r>
    </w:p>
    <w:p w14:paraId="73C3AB18" w14:textId="77777777" w:rsidR="008E41D9" w:rsidRPr="00BE294F" w:rsidRDefault="00BC718A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BE294F" w:rsidRDefault="0082037E" w:rsidP="007E605D">
      <w:pPr>
        <w:pStyle w:val="1"/>
        <w:spacing w:before="0"/>
        <w:ind w:left="0" w:right="290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t>ПАСПОРТ</w:t>
      </w:r>
    </w:p>
    <w:p w14:paraId="555A0DE6" w14:textId="77777777" w:rsidR="0082037E" w:rsidRPr="00BE294F" w:rsidRDefault="0082037E" w:rsidP="007E605D">
      <w:pPr>
        <w:pStyle w:val="ab"/>
        <w:ind w:left="0" w:firstLine="0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="10" w:tblpY="158"/>
        <w:tblW w:w="9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662"/>
      </w:tblGrid>
      <w:tr w:rsidR="00BE294F" w:rsidRPr="00BE294F" w14:paraId="2A8FA102" w14:textId="77777777" w:rsidTr="00BE294F">
        <w:trPr>
          <w:trHeight w:val="551"/>
        </w:trPr>
        <w:tc>
          <w:tcPr>
            <w:tcW w:w="2420" w:type="dxa"/>
            <w:shd w:val="clear" w:color="auto" w:fill="auto"/>
          </w:tcPr>
          <w:p w14:paraId="26D384E8" w14:textId="77777777" w:rsidR="00BE294F" w:rsidRPr="00BE294F" w:rsidRDefault="00BE294F" w:rsidP="00BE294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  <w:shd w:val="clear" w:color="auto" w:fill="auto"/>
          </w:tcPr>
          <w:p w14:paraId="1B9E7F8A" w14:textId="6E8AF0E1" w:rsidR="00BE294F" w:rsidRPr="00BE294F" w:rsidRDefault="00BE294F" w:rsidP="00AD5085">
            <w:pPr>
              <w:pStyle w:val="TableParagraph"/>
              <w:tabs>
                <w:tab w:val="left" w:pos="885"/>
              </w:tabs>
              <w:spacing w:line="264" w:lineRule="exact"/>
              <w:ind w:right="76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области муниципального земельного контроля на территории Сергиево-Посадского городского округа на </w:t>
            </w:r>
            <w:r w:rsidRPr="00BE294F">
              <w:rPr>
                <w:color w:val="000000" w:themeColor="text1"/>
                <w:sz w:val="24"/>
                <w:szCs w:val="24"/>
              </w:rPr>
              <w:t>202</w:t>
            </w:r>
            <w:r w:rsidR="00AD5085">
              <w:rPr>
                <w:color w:val="000000" w:themeColor="text1"/>
                <w:sz w:val="24"/>
                <w:szCs w:val="24"/>
              </w:rPr>
              <w:t>6</w:t>
            </w:r>
            <w:r w:rsidRPr="00BE294F">
              <w:rPr>
                <w:sz w:val="24"/>
                <w:szCs w:val="24"/>
              </w:rPr>
              <w:t xml:space="preserve"> год </w:t>
            </w:r>
            <w:r w:rsidRPr="00BE294F">
              <w:rPr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BE294F" w:rsidRPr="00BE294F" w14:paraId="49236F7F" w14:textId="77777777" w:rsidTr="00BE294F">
        <w:trPr>
          <w:trHeight w:val="1657"/>
        </w:trPr>
        <w:tc>
          <w:tcPr>
            <w:tcW w:w="2420" w:type="dxa"/>
            <w:shd w:val="clear" w:color="auto" w:fill="auto"/>
          </w:tcPr>
          <w:p w14:paraId="63209554" w14:textId="77777777" w:rsidR="00BE294F" w:rsidRPr="00BE294F" w:rsidRDefault="00BE294F" w:rsidP="00BE294F">
            <w:pPr>
              <w:pStyle w:val="TableParagraph"/>
              <w:ind w:right="847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740D9BEB" w14:textId="77777777" w:rsidR="00BE294F" w:rsidRPr="00BE294F" w:rsidRDefault="00BE294F" w:rsidP="00BE294F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Федеральный закон от 31.07.2020 № 248-ФЗ </w:t>
            </w:r>
            <w:r w:rsidRPr="00BE294F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E294F" w:rsidRPr="00BE294F" w14:paraId="4AA0A00F" w14:textId="77777777" w:rsidTr="00BE294F">
        <w:trPr>
          <w:trHeight w:val="275"/>
        </w:trPr>
        <w:tc>
          <w:tcPr>
            <w:tcW w:w="2420" w:type="dxa"/>
            <w:shd w:val="clear" w:color="auto" w:fill="auto"/>
          </w:tcPr>
          <w:p w14:paraId="6F792EFB" w14:textId="77777777" w:rsidR="00BE294F" w:rsidRPr="00BE294F" w:rsidRDefault="00BE294F" w:rsidP="00BE29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170C36D7" w14:textId="77777777" w:rsidR="00BE294F" w:rsidRPr="00BE294F" w:rsidRDefault="00BE294F" w:rsidP="00BE294F">
            <w:pPr>
              <w:pStyle w:val="TableParagraph"/>
              <w:spacing w:line="255" w:lineRule="exact"/>
              <w:ind w:right="76"/>
              <w:jc w:val="both"/>
              <w:rPr>
                <w:i/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Администрации Сергиево-Посадского городского округа</w:t>
            </w:r>
            <w:r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>(далее – орган муниципального земельного контроля)</w:t>
            </w:r>
          </w:p>
        </w:tc>
      </w:tr>
      <w:tr w:rsidR="00BE294F" w:rsidRPr="00BE294F" w14:paraId="092127F5" w14:textId="77777777" w:rsidTr="00BE294F">
        <w:trPr>
          <w:trHeight w:val="2251"/>
        </w:trPr>
        <w:tc>
          <w:tcPr>
            <w:tcW w:w="2420" w:type="dxa"/>
            <w:shd w:val="clear" w:color="auto" w:fill="auto"/>
          </w:tcPr>
          <w:p w14:paraId="0F294402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3D22AB10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14:paraId="76095056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E5BF70A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BE294F">
              <w:rPr>
                <w:sz w:val="24"/>
                <w:szCs w:val="24"/>
              </w:rPr>
              <w:br/>
              <w:t>о способах их соблюдения</w:t>
            </w:r>
          </w:p>
        </w:tc>
      </w:tr>
      <w:tr w:rsidR="00BE294F" w:rsidRPr="00BE294F" w14:paraId="428D706C" w14:textId="77777777" w:rsidTr="00BE294F">
        <w:trPr>
          <w:trHeight w:val="1381"/>
        </w:trPr>
        <w:tc>
          <w:tcPr>
            <w:tcW w:w="2420" w:type="dxa"/>
            <w:shd w:val="clear" w:color="auto" w:fill="auto"/>
          </w:tcPr>
          <w:p w14:paraId="58069601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0FB58074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14:paraId="410D9EAF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7AD4061F" w14:textId="77777777" w:rsidR="0082037E" w:rsidRPr="00BE294F" w:rsidRDefault="0082037E" w:rsidP="007E605D">
      <w:pPr>
        <w:pStyle w:val="ab"/>
        <w:spacing w:before="6"/>
        <w:ind w:left="0" w:firstLine="0"/>
        <w:jc w:val="left"/>
        <w:rPr>
          <w:sz w:val="24"/>
          <w:szCs w:val="24"/>
        </w:rPr>
      </w:pPr>
    </w:p>
    <w:p w14:paraId="564994BD" w14:textId="77777777" w:rsidR="0082037E" w:rsidRPr="00BE294F" w:rsidRDefault="0082037E" w:rsidP="007E605D">
      <w:pPr>
        <w:pStyle w:val="ab"/>
        <w:spacing w:before="2"/>
        <w:ind w:left="0" w:firstLine="0"/>
        <w:jc w:val="left"/>
        <w:rPr>
          <w:sz w:val="24"/>
          <w:szCs w:val="24"/>
        </w:rPr>
      </w:pPr>
    </w:p>
    <w:tbl>
      <w:tblPr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662"/>
      </w:tblGrid>
      <w:tr w:rsidR="0082037E" w:rsidRPr="00BE294F" w14:paraId="47C5681E" w14:textId="77777777" w:rsidTr="00BE294F">
        <w:trPr>
          <w:trHeight w:val="4276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BE294F" w:rsidRDefault="0082037E" w:rsidP="007E60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Повышение уровня правовой грамотности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BE294F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и необходимых мерах по их исполнению;</w:t>
            </w:r>
          </w:p>
          <w:p w14:paraId="0E8F9A57" w14:textId="77777777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5. Повышение квалификации кадрового состава </w:t>
            </w:r>
            <w:r w:rsidR="00197403" w:rsidRPr="00BE294F">
              <w:rPr>
                <w:sz w:val="24"/>
                <w:szCs w:val="24"/>
              </w:rPr>
              <w:t>органа муниципального земельного контроля</w:t>
            </w:r>
            <w:r w:rsidRPr="00BE294F">
              <w:rPr>
                <w:sz w:val="24"/>
                <w:szCs w:val="24"/>
              </w:rPr>
              <w:t>;</w:t>
            </w:r>
          </w:p>
          <w:p w14:paraId="1E87CEB3" w14:textId="58F55011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6. Создание системы консультирования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150B33BD" w:rsidR="0082037E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BE294F">
              <w:rPr>
                <w:sz w:val="24"/>
                <w:szCs w:val="24"/>
              </w:rPr>
              <w:t>муниципального</w:t>
            </w:r>
            <w:r w:rsidR="00624022" w:rsidRPr="00BE294F">
              <w:rPr>
                <w:sz w:val="24"/>
                <w:szCs w:val="24"/>
              </w:rPr>
              <w:t xml:space="preserve"> </w:t>
            </w:r>
            <w:r w:rsidR="005D2327" w:rsidRPr="00BE294F">
              <w:rPr>
                <w:sz w:val="24"/>
                <w:szCs w:val="24"/>
              </w:rPr>
              <w:t xml:space="preserve">земельного </w:t>
            </w:r>
            <w:r w:rsidRPr="00BE294F">
              <w:rPr>
                <w:sz w:val="24"/>
                <w:szCs w:val="24"/>
              </w:rPr>
              <w:t>контроля</w:t>
            </w:r>
            <w:r w:rsidR="00790F47"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 xml:space="preserve">у всех участников контрольно-надзорной деятельности </w:t>
            </w:r>
            <w:r w:rsidR="00147C41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на территории Московской области.</w:t>
            </w:r>
          </w:p>
        </w:tc>
      </w:tr>
      <w:tr w:rsidR="00F4783B" w:rsidRPr="00BE294F" w14:paraId="50110DBE" w14:textId="77777777" w:rsidTr="00BE294F">
        <w:trPr>
          <w:trHeight w:val="693"/>
        </w:trPr>
        <w:tc>
          <w:tcPr>
            <w:tcW w:w="2410" w:type="dxa"/>
            <w:shd w:val="clear" w:color="auto" w:fill="auto"/>
          </w:tcPr>
          <w:p w14:paraId="7B38174B" w14:textId="3E365883" w:rsidR="00F4783B" w:rsidRPr="00BE294F" w:rsidRDefault="00ED3FB5" w:rsidP="007E605D">
            <w:pPr>
              <w:pStyle w:val="TableParagraph"/>
              <w:ind w:right="480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Сроки </w:t>
            </w:r>
            <w:r w:rsidR="00F4783B" w:rsidRPr="00BE294F">
              <w:rPr>
                <w:sz w:val="24"/>
                <w:szCs w:val="24"/>
              </w:rPr>
              <w:t>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6CAC0B" w14:textId="27069F3C" w:rsidR="00F4783B" w:rsidRPr="00BE294F" w:rsidRDefault="00F4783B" w:rsidP="007E6B2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BE294F">
              <w:rPr>
                <w:rFonts w:ascii="Times New Roman" w:hAnsi="Times New Roman"/>
                <w:sz w:val="24"/>
                <w:szCs w:val="24"/>
              </w:rPr>
              <w:t>2</w:t>
            </w:r>
            <w:r w:rsidR="007E6B26">
              <w:rPr>
                <w:rFonts w:ascii="Times New Roman" w:hAnsi="Times New Roman"/>
                <w:sz w:val="24"/>
                <w:szCs w:val="24"/>
              </w:rPr>
              <w:t>6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BE294F" w14:paraId="58E2373D" w14:textId="77777777" w:rsidTr="00BE294F">
        <w:trPr>
          <w:trHeight w:val="418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BE294F" w:rsidRDefault="00F4783B" w:rsidP="007E605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BE294F" w:rsidRDefault="00BC718A" w:rsidP="007E605D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BE294F" w14:paraId="5805800A" w14:textId="77777777" w:rsidTr="00BE294F">
        <w:trPr>
          <w:trHeight w:val="5647"/>
        </w:trPr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BE294F" w:rsidRDefault="0082037E" w:rsidP="007E605D">
            <w:pPr>
              <w:pStyle w:val="TableParagraph"/>
              <w:ind w:right="847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Ожидаемые конечные результаты 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</w:t>
            </w:r>
            <w:r w:rsidR="004B63D5" w:rsidRPr="00BE294F">
              <w:rPr>
                <w:sz w:val="24"/>
                <w:szCs w:val="24"/>
              </w:rPr>
              <w:t>п</w:t>
            </w:r>
            <w:r w:rsidR="009E20B4" w:rsidRPr="00BE294F">
              <w:rPr>
                <w:sz w:val="24"/>
                <w:szCs w:val="24"/>
              </w:rPr>
              <w:t>рофилактики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69CCA08A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</w:t>
            </w:r>
            <w:r w:rsidR="0014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BE294F" w:rsidRDefault="000710A8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BE294F" w:rsidRDefault="0082037E" w:rsidP="007E605D">
      <w:pPr>
        <w:spacing w:line="270" w:lineRule="atLeast"/>
        <w:jc w:val="both"/>
        <w:rPr>
          <w:sz w:val="24"/>
          <w:szCs w:val="24"/>
        </w:rPr>
        <w:sectPr w:rsidR="0082037E" w:rsidRPr="00BE294F" w:rsidSect="0064305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50"/>
          <w:pgMar w:top="1134" w:right="851" w:bottom="1134" w:left="1985" w:header="710" w:footer="0" w:gutter="0"/>
          <w:cols w:space="720"/>
          <w:titlePg/>
          <w:docGrid w:linePitch="299"/>
        </w:sectPr>
      </w:pPr>
    </w:p>
    <w:p w14:paraId="649D0F2F" w14:textId="1025AA55" w:rsidR="0082037E" w:rsidRPr="00BE294F" w:rsidRDefault="0082037E" w:rsidP="007E605D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lastRenderedPageBreak/>
        <w:t xml:space="preserve">Раздел 1. </w:t>
      </w:r>
      <w:r w:rsidR="00874BE3" w:rsidRPr="00BE294F">
        <w:rPr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BE294F">
        <w:rPr>
          <w:sz w:val="24"/>
          <w:szCs w:val="24"/>
        </w:rPr>
        <w:t>органа муниципального земельного контроля</w:t>
      </w:r>
      <w:r w:rsidR="00874BE3" w:rsidRPr="00BE294F">
        <w:rPr>
          <w:sz w:val="24"/>
          <w:szCs w:val="24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0BC4C53E" w14:textId="6A735CB4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1.</w:t>
      </w:r>
      <w:r w:rsidR="009B6B1A"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A56819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сфере </w:t>
      </w:r>
      <w:r w:rsidR="00F909F6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земельного контроля</w:t>
      </w:r>
      <w:r w:rsidR="000C4C58" w:rsidRPr="00BE294F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="00147C41">
        <w:rPr>
          <w:rFonts w:ascii="Times New Roman" w:eastAsia="Times New Roman" w:hAnsi="Times New Roman"/>
          <w:i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="00C23F2C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</w:t>
      </w:r>
      <w:r w:rsidR="00C23F2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области</w:t>
      </w:r>
      <w:r w:rsidR="00C23F2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23F2C" w:rsidRPr="00C23F2C">
        <w:rPr>
          <w:rFonts w:ascii="Times New Roman" w:eastAsia="Times New Roman" w:hAnsi="Times New Roman"/>
          <w:sz w:val="24"/>
          <w:szCs w:val="24"/>
          <w:lang w:eastAsia="x-none"/>
        </w:rPr>
        <w:t>(далее – городской округ)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являются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49C55969" w:rsidR="00FF37EC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земельного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контроля 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</w:t>
      </w:r>
      <w:r w:rsidR="00FF37EC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14:paraId="128D488B" w14:textId="55DB4DB9" w:rsidR="00FF37EC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деятельность, действия (бездействие) граждан и организаций,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6103A2E2" w:rsidR="00874BE3" w:rsidRPr="00FC2AC0" w:rsidRDefault="00874BE3" w:rsidP="007E6B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среднем в год </w:t>
      </w:r>
      <w:r w:rsidR="00C31086" w:rsidRPr="00FC2AC0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совершается </w:t>
      </w:r>
      <w:r w:rsidR="00311882" w:rsidRPr="00FC2AC0">
        <w:rPr>
          <w:rFonts w:ascii="Times New Roman" w:eastAsia="Times New Roman" w:hAnsi="Times New Roman"/>
          <w:sz w:val="24"/>
          <w:szCs w:val="24"/>
          <w:lang w:eastAsia="x-none"/>
        </w:rPr>
        <w:t>0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законодательства.</w:t>
      </w:r>
    </w:p>
    <w:p w14:paraId="405CA55E" w14:textId="5382A406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повышение правовой грамотности </w:t>
      </w:r>
      <w:r w:rsidR="0057443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D40E628" w14:textId="6429FDA3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trike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14:paraId="7DCA72A8" w14:textId="521AA2A4" w:rsidR="00874BE3" w:rsidRPr="00BE294F" w:rsidRDefault="009F4BE4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земельные участки, граничащие с земельными участками, предназначенными для захоронения и размещения отходов производства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потребления, размещения кладбищ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480A85C0" w14:textId="33CE5B10" w:rsidR="00F909F6" w:rsidRPr="00BE294F" w:rsidRDefault="009F4BE4" w:rsidP="007E605D">
      <w:pPr>
        <w:pStyle w:val="ConsPlusNormal"/>
        <w:ind w:firstLine="539"/>
        <w:jc w:val="both"/>
        <w:rPr>
          <w:sz w:val="24"/>
          <w:szCs w:val="24"/>
        </w:rPr>
      </w:pPr>
      <w:r w:rsidRPr="00BE294F">
        <w:rPr>
          <w:sz w:val="24"/>
          <w:szCs w:val="24"/>
          <w:lang w:eastAsia="x-none"/>
        </w:rPr>
        <w:t>2</w:t>
      </w:r>
      <w:r w:rsidR="00874BE3" w:rsidRPr="00BE294F">
        <w:rPr>
          <w:sz w:val="24"/>
          <w:szCs w:val="24"/>
          <w:lang w:val="x-none" w:eastAsia="x-none"/>
        </w:rPr>
        <w:t xml:space="preserve">) </w:t>
      </w:r>
      <w:r w:rsidR="00F909F6" w:rsidRPr="00BE294F">
        <w:rPr>
          <w:sz w:val="24"/>
          <w:szCs w:val="24"/>
        </w:rPr>
        <w:t xml:space="preserve">земельные участки, расположенные в границах или примыкающие </w:t>
      </w:r>
      <w:r w:rsidR="00F909F6" w:rsidRPr="00BE294F"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14:paraId="56B9FBFA" w14:textId="17AC9952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 городскому округу;</w:t>
      </w:r>
    </w:p>
    <w:p w14:paraId="38048EDF" w14:textId="4CB8A666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>(с проектной мощностью 40 тыс. птицемест и более);</w:t>
      </w:r>
    </w:p>
    <w:p w14:paraId="2189855F" w14:textId="0C1834C1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(с проектной мощностью 2000 мест и более), свиноматок (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проектной мощностью 750 мест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более).</w:t>
      </w:r>
    </w:p>
    <w:p w14:paraId="684FE6AE" w14:textId="2346FB96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5A5E1F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</w:t>
      </w:r>
      <w:r w:rsidR="00CC147E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вреда (ущерба) охраняемым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программой профилактики </w:t>
      </w:r>
      <w:r w:rsidR="005A5E1F" w:rsidRPr="004459C1">
        <w:rPr>
          <w:rFonts w:ascii="Times New Roman" w:eastAsia="Times New Roman" w:hAnsi="Times New Roman"/>
          <w:sz w:val="24"/>
          <w:szCs w:val="24"/>
          <w:lang w:eastAsia="x-none"/>
        </w:rPr>
        <w:t>на 202</w:t>
      </w:r>
      <w:r w:rsidR="00444ABE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год.</w:t>
      </w:r>
    </w:p>
    <w:p w14:paraId="249D53AA" w14:textId="1D804403" w:rsidR="00375868" w:rsidRPr="00BE294F" w:rsidRDefault="004B63D5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официальном сайте администрации</w:t>
      </w:r>
      <w:r w:rsidR="00F0628B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Сергиево-Посадского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городского округа Московской области в информационно-телекоммуникационной сети «Интернет»</w:t>
      </w:r>
      <w:r w:rsidR="006431E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="006431E8" w:rsidRPr="00BE294F">
        <w:rPr>
          <w:rFonts w:ascii="Times New Roman" w:eastAsia="Times New Roman" w:hAnsi="Times New Roman"/>
          <w:color w:val="0070C0"/>
          <w:sz w:val="24"/>
          <w:szCs w:val="24"/>
          <w:lang w:val="x-none" w:eastAsia="x-none"/>
        </w:rPr>
        <w:t>http://www.sergiev-reg.ru/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(далее – </w:t>
      </w:r>
      <w:r w:rsidR="00AE4F30" w:rsidRPr="00BE294F">
        <w:rPr>
          <w:rFonts w:ascii="Times New Roman" w:eastAsia="Times New Roman" w:hAnsi="Times New Roman"/>
          <w:sz w:val="24"/>
          <w:szCs w:val="24"/>
          <w:lang w:eastAsia="x-none"/>
        </w:rPr>
        <w:t>официальный сайт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586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разделе «Контрольно-надзорная деятельность»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размещ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ены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50E38A78" w14:textId="4E9CA171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1) тексты нормативных правовых актов, регулирующих осуществление, муниципального контроля;</w:t>
      </w:r>
    </w:p>
    <w:p w14:paraId="444400A6" w14:textId="3303E65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7FD9BF16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5F84A693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4) утвержденные проверочные листы в формате, допускающем их использование для самообследования;</w:t>
      </w:r>
    </w:p>
    <w:p w14:paraId="7EF751B4" w14:textId="01A0B069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5) руководства по соблюдению обязательных требований, разработанные и утвержденные в соответствии с Федеральным законом</w:t>
      </w:r>
      <w:r w:rsidR="00C23F2C">
        <w:rPr>
          <w:rFonts w:ascii="Times New Roman" w:eastAsia="Times New Roman" w:hAnsi="Times New Roman"/>
          <w:sz w:val="24"/>
          <w:szCs w:val="24"/>
          <w:lang w:eastAsia="x-none"/>
        </w:rPr>
        <w:t xml:space="preserve"> от 31.07.202</w:t>
      </w:r>
      <w:r w:rsidR="00C03978">
        <w:rPr>
          <w:rFonts w:ascii="Times New Roman" w:eastAsia="Times New Roman" w:hAnsi="Times New Roman"/>
          <w:sz w:val="24"/>
          <w:szCs w:val="24"/>
          <w:lang w:eastAsia="x-none"/>
        </w:rPr>
        <w:t>0</w:t>
      </w:r>
      <w:r w:rsidR="00C23F2C">
        <w:rPr>
          <w:rFonts w:ascii="Times New Roman" w:eastAsia="Times New Roman" w:hAnsi="Times New Roman"/>
          <w:sz w:val="24"/>
          <w:szCs w:val="24"/>
          <w:lang w:eastAsia="x-none"/>
        </w:rPr>
        <w:t xml:space="preserve"> №247-ФЗ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«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Об обязательных требованиях в Российской Федерации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»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710673B4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3323B529" w14:textId="4D85998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7) перечень объектов контроля, учитываемых в рамках формирован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ия ежегодного плана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мероприятий, с указанием категории риска;</w:t>
      </w:r>
    </w:p>
    <w:p w14:paraId="4F0EDC42" w14:textId="5D07A26A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8) программу профилактики рисков причинения вреда и план 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проведения плановых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 контрольным органом (при проведении таких мероприятий);</w:t>
      </w:r>
    </w:p>
    <w:p w14:paraId="08249CA2" w14:textId="4770FF1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9) исчерпывающий перечень сведений, которые могут запрашиваться контрольным органом у контролируемого лица;</w:t>
      </w:r>
    </w:p>
    <w:p w14:paraId="7F999F5B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10) сведения о способах получения консультаций по вопросам соблюдения обязательных требований;</w:t>
      </w:r>
    </w:p>
    <w:p w14:paraId="43836237" w14:textId="0ACBC6B6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11) св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едения о применении контрольным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органом мер стимулирования добросовестности контролируемых лиц;</w:t>
      </w:r>
    </w:p>
    <w:p w14:paraId="225BB113" w14:textId="4692F322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12) сведения о порядке досудебного обжалования решений контрольного органа, действий (бездействия) его должностных лиц;</w:t>
      </w:r>
    </w:p>
    <w:p w14:paraId="790911D9" w14:textId="74A48ECA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</w:t>
      </w:r>
      <w:r w:rsidR="0085609F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) доклады о муниципальном контроле;</w:t>
      </w:r>
    </w:p>
    <w:p w14:paraId="6BFEA2AC" w14:textId="69AA20AB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</w:t>
      </w:r>
      <w:r w:rsidR="0085609F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14:paraId="4196B633" w14:textId="06A3871C" w:rsidR="00874BE3" w:rsidRPr="00BE294F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</w:t>
      </w:r>
      <w:r w:rsidR="0085609F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иные сведения, предусмотренные нормативными правовыми актами Российской Федерации, нормативными правовыми актами </w:t>
      </w:r>
      <w:r w:rsidR="00C03978" w:rsidRPr="00C03978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, муниципальными правовыми актами и (или) программами профи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лактики рисков причинения вреда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74A8839E" w14:textId="1D39F7C3" w:rsidR="00874BE3" w:rsidRPr="00FC2AC0" w:rsidRDefault="00374AFE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C2AC0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соответствии с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о 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ст</w:t>
      </w:r>
      <w:r w:rsidRPr="00FC2AC0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49 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Федеральн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>ого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4305B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№</w:t>
      </w:r>
      <w:r w:rsidR="006E2610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248-ФЗ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1C6F58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на 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01</w:t>
      </w:r>
      <w:r w:rsidR="001C6F58" w:rsidRPr="00FC2AC0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12</w:t>
      </w:r>
      <w:r w:rsidR="001C6F58" w:rsidRPr="00FC2AC0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57607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20</w:t>
      </w:r>
      <w:r w:rsidR="00576073" w:rsidRPr="00FC2AC0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57607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выдано 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103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предостережени</w:t>
      </w:r>
      <w:r w:rsidR="00C03978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433AC3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на земельные участки 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 недопустимости нарушения обязательных требований в области </w:t>
      </w:r>
      <w:r w:rsidR="00D62152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муниципального земельного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контроля.</w:t>
      </w:r>
    </w:p>
    <w:p w14:paraId="268C80BB" w14:textId="11942688" w:rsidR="00874BE3" w:rsidRDefault="00485B57" w:rsidP="000D4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20</w:t>
      </w:r>
      <w:r w:rsidR="006A14FA" w:rsidRPr="004459C1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444ABE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4459C1">
        <w:t xml:space="preserve"> 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инспекторами не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одились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внепланов</w:t>
      </w:r>
      <w:r w:rsidR="00547E6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>ы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проверк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и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547E63" w:rsidRPr="004459C1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. </w:t>
      </w:r>
    </w:p>
    <w:p w14:paraId="7C01A33A" w14:textId="77777777" w:rsidR="00E4621C" w:rsidRPr="00E4621C" w:rsidRDefault="00E4621C" w:rsidP="000D4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8BBB981" w14:textId="7099672C" w:rsidR="00C82CC0" w:rsidRPr="004459C1" w:rsidRDefault="000D3027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Динамика выявленных нарушений законодательства в ходе проведения проверок юридических лиц в 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5609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94F0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75D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B63D5" w:rsidRPr="004459C1">
        <w:rPr>
          <w:rFonts w:ascii="Times New Roman" w:eastAsia="Times New Roman" w:hAnsi="Times New Roman"/>
          <w:sz w:val="24"/>
          <w:szCs w:val="24"/>
          <w:lang w:eastAsia="ru-RU"/>
        </w:rPr>
        <w:t xml:space="preserve"> гг.</w:t>
      </w:r>
    </w:p>
    <w:p w14:paraId="17C97EBF" w14:textId="77777777" w:rsidR="00C82CC0" w:rsidRPr="009829C7" w:rsidRDefault="00C82CC0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B83FAA" w14:textId="4B90D142" w:rsidR="000D3027" w:rsidRPr="00BE294F" w:rsidRDefault="00C82CC0" w:rsidP="009829C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4D33562" wp14:editId="73BEBF41">
            <wp:extent cx="2926080" cy="2428646"/>
            <wp:effectExtent l="0" t="0" r="26670" b="10160"/>
            <wp:docPr id="1" name="Диаграмма 1" title="Динами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3F6952" w14:textId="77777777" w:rsidR="006C5267" w:rsidRPr="00BE294F" w:rsidRDefault="006C5267" w:rsidP="007E60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F5F077" w14:textId="68BE306C" w:rsidR="00547E63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</w:t>
      </w:r>
      <w:r w:rsidR="00127C9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нарушений обязательных требований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82CC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рограммой профилактики </w:t>
      </w:r>
      <w:r w:rsidR="00C82CC0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B63D5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44A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была установлена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эффективност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профилактической деятельности, состоящая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целевых показателей</w:t>
      </w:r>
      <w:r w:rsidR="00F1220C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45F16C5" w14:textId="6B348C22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частью 3 статьи 46 Федерального закона </w:t>
      </w:r>
      <w:r w:rsidR="00643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AE4F3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248-ФЗ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(опубликование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 нормативных правовых актов)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 100%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 запланированного (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>100%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);</w:t>
      </w:r>
    </w:p>
    <w:p w14:paraId="39670964" w14:textId="3C1C5EDD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понятность обязательных требований, обеспечивающая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однозначное толкование контролируемыми лицами и должностными лицами администрации </w:t>
      </w:r>
      <w:r w:rsidR="00C039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городского округа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100% от запланированного (90%);</w:t>
      </w:r>
    </w:p>
    <w:p w14:paraId="5BC31A14" w14:textId="6527268A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 результатам опроса, проводимого в течение года среди контролируемых лиц,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% от запланированного (90%);</w:t>
      </w:r>
      <w:r w:rsidRPr="00BE294F"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  <w:t xml:space="preserve"> </w:t>
      </w:r>
    </w:p>
    <w:p w14:paraId="66CC58AA" w14:textId="794B9F3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доступностью размещенной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="0020658B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 запланированного (90%);</w:t>
      </w:r>
    </w:p>
    <w:p w14:paraId="48726512" w14:textId="63D1C6E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составил 100% от запланированного (90%).</w:t>
      </w:r>
    </w:p>
    <w:p w14:paraId="5F4E1BF9" w14:textId="4013A1C2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эффективности реализации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рограммы профилактики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44A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составила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%.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93FD31" w14:textId="1C9131E5" w:rsidR="000D3027" w:rsidRPr="00FC2AC0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</w:t>
      </w:r>
      <w:r w:rsidR="00197403" w:rsidRPr="00FC2AC0">
        <w:rPr>
          <w:rFonts w:ascii="Times New Roman" w:eastAsia="Times New Roman" w:hAnsi="Times New Roman"/>
          <w:sz w:val="24"/>
          <w:szCs w:val="24"/>
          <w:lang w:eastAsia="ru-RU"/>
        </w:rPr>
        <w:t>органом муниципального земельного контроля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выполнены все мероприятия, предусмотренные </w:t>
      </w:r>
      <w:r w:rsidR="00547E63" w:rsidRPr="00FC2AC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>рограммой профилактики</w:t>
      </w:r>
      <w:r w:rsidR="00B400F2"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444ABE" w:rsidRPr="00FC2AC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47E63"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736090" w:rsidRPr="00FC2AC0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способствовало повышению информативности </w:t>
      </w:r>
      <w:r w:rsidR="0054421B" w:rsidRPr="00FC2AC0">
        <w:rPr>
          <w:rFonts w:ascii="Times New Roman" w:eastAsia="Times New Roman" w:hAnsi="Times New Roman"/>
          <w:sz w:val="24"/>
          <w:szCs w:val="24"/>
          <w:lang w:eastAsia="ru-RU"/>
        </w:rPr>
        <w:t>контролируемых лиц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FC2AC0">
        <w:rPr>
          <w:rFonts w:ascii="Times New Roman" w:eastAsia="Times New Roman" w:hAnsi="Times New Roman"/>
          <w:sz w:val="24"/>
          <w:szCs w:val="24"/>
          <w:lang w:eastAsia="ru-RU"/>
        </w:rPr>
        <w:t>вреда (ущерба) охраняемым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законом ценностям. </w:t>
      </w:r>
    </w:p>
    <w:p w14:paraId="1265238F" w14:textId="77777777" w:rsidR="004577FC" w:rsidRPr="00FC2AC0" w:rsidRDefault="004577FC" w:rsidP="007E605D">
      <w:pPr>
        <w:spacing w:after="0"/>
        <w:ind w:right="467" w:firstLine="567"/>
        <w:jc w:val="both"/>
        <w:rPr>
          <w:b/>
          <w:sz w:val="24"/>
          <w:szCs w:val="24"/>
        </w:rPr>
      </w:pPr>
    </w:p>
    <w:p w14:paraId="4D11E7DC" w14:textId="39BB407C" w:rsidR="001A3A49" w:rsidRPr="00BE294F" w:rsidRDefault="001A3A49" w:rsidP="007E605D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lastRenderedPageBreak/>
        <w:t xml:space="preserve">Раздел 2. Цели и задачи </w:t>
      </w:r>
      <w:r w:rsidR="00626400" w:rsidRPr="00BE294F">
        <w:rPr>
          <w:sz w:val="24"/>
          <w:szCs w:val="24"/>
        </w:rPr>
        <w:t>реализации программы профилактики</w:t>
      </w:r>
    </w:p>
    <w:p w14:paraId="42F8C4A1" w14:textId="77777777" w:rsidR="001A3A49" w:rsidRPr="00BE294F" w:rsidRDefault="001A3A49" w:rsidP="007E605D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14:paraId="5C9C28EE" w14:textId="09E0DE01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Целями проведения профилактических мероприятий являются:</w:t>
      </w:r>
    </w:p>
    <w:p w14:paraId="56B14CAB" w14:textId="4749ABBD" w:rsidR="00610A12" w:rsidRPr="00BE294F" w:rsidRDefault="002D5E04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D5E04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2.1. 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57783B4A" w14:textId="6D18E840" w:rsidR="00610A12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 Устранение условий, причин и факторов, способных привести 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4307BE41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 Создание условий для доведения обязательных требований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 контролируемых лиц, повышение информированности о способах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соблюдения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03D21389" w14:textId="3A5CCAF3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Проведение </w:t>
      </w:r>
      <w:r w:rsidR="00197403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органом муниципального земельного контроля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разъяснение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контролируемым лицам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обязательных требований;</w:t>
      </w:r>
    </w:p>
    <w:p w14:paraId="28D468B8" w14:textId="10E8EA1D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охраняемым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контролируемого лица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37719C2B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квалификации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кадрового состава 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принимающего участие в проведении контрольных мероприятий;</w:t>
      </w:r>
    </w:p>
    <w:p w14:paraId="7EE11BF0" w14:textId="449A3912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BE294F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, в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том числе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использованием современных информационно</w:t>
      </w:r>
      <w:r w:rsidR="0090756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телекоммуникационных технологий;</w:t>
      </w:r>
    </w:p>
    <w:p w14:paraId="1CF9B589" w14:textId="6716DB96" w:rsidR="001A3A49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контролируемых лиц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C555E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76CCE330" w:rsidR="009336DF" w:rsidRDefault="00152B65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BE294F">
        <w:rPr>
          <w:rFonts w:ascii="Times New Roman" w:hAnsi="Times New Roman"/>
          <w:sz w:val="24"/>
          <w:szCs w:val="24"/>
        </w:rPr>
        <w:t xml:space="preserve">осуществления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</w:t>
      </w:r>
      <w:r w:rsidR="00624022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</w:t>
      </w:r>
      <w:r w:rsidRPr="00BE294F">
        <w:rPr>
          <w:rFonts w:ascii="Times New Roman" w:hAnsi="Times New Roman"/>
          <w:sz w:val="24"/>
          <w:szCs w:val="24"/>
        </w:rPr>
        <w:t xml:space="preserve">на </w:t>
      </w:r>
      <w:r w:rsidR="001A67AF" w:rsidRPr="00BE294F">
        <w:rPr>
          <w:rFonts w:ascii="Times New Roman" w:hAnsi="Times New Roman"/>
          <w:sz w:val="24"/>
          <w:szCs w:val="24"/>
        </w:rPr>
        <w:t>202</w:t>
      </w:r>
      <w:r w:rsidR="005B05C3">
        <w:rPr>
          <w:rFonts w:ascii="Times New Roman" w:hAnsi="Times New Roman"/>
          <w:sz w:val="24"/>
          <w:szCs w:val="24"/>
        </w:rPr>
        <w:t>6</w:t>
      </w:r>
      <w:r w:rsidRPr="00BE294F">
        <w:rPr>
          <w:rFonts w:ascii="Times New Roman" w:hAnsi="Times New Roman"/>
          <w:sz w:val="24"/>
          <w:szCs w:val="24"/>
        </w:rPr>
        <w:t xml:space="preserve"> год:</w:t>
      </w:r>
      <w:r w:rsidR="009866A9" w:rsidRPr="00BE294F">
        <w:rPr>
          <w:rFonts w:ascii="Times New Roman" w:hAnsi="Times New Roman"/>
          <w:sz w:val="24"/>
          <w:szCs w:val="24"/>
        </w:rPr>
        <w:t xml:space="preserve"> </w:t>
      </w:r>
    </w:p>
    <w:p w14:paraId="1C80E52E" w14:textId="41B60933" w:rsidR="0064305B" w:rsidRPr="00BE294F" w:rsidRDefault="0064305B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Таблица 1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59"/>
        <w:gridCol w:w="1417"/>
      </w:tblGrid>
      <w:tr w:rsidR="001A67AF" w:rsidRPr="00BE294F" w14:paraId="27C24AA7" w14:textId="77777777" w:rsidTr="00BE294F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№ п</w:t>
            </w:r>
            <w:r w:rsidRPr="00BE294F">
              <w:rPr>
                <w:sz w:val="24"/>
                <w:szCs w:val="24"/>
                <w:lang w:val="en-US"/>
              </w:rPr>
              <w:t>/</w:t>
            </w:r>
            <w:r w:rsidRPr="00BE294F">
              <w:rPr>
                <w:sz w:val="24"/>
                <w:szCs w:val="24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2854ECE0" w:rsidR="001A67AF" w:rsidRPr="00BE294F" w:rsidRDefault="001A67AF" w:rsidP="00444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Базовый показатель (202</w:t>
            </w:r>
            <w:r w:rsidR="00444ABE">
              <w:rPr>
                <w:sz w:val="24"/>
                <w:szCs w:val="24"/>
              </w:rPr>
              <w:t>5</w:t>
            </w:r>
            <w:r w:rsidRPr="00BE294F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22846FDE" w:rsidR="001A67AF" w:rsidRPr="00BE294F" w:rsidRDefault="001A67AF" w:rsidP="007F5514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202</w:t>
            </w:r>
            <w:r w:rsidR="007F5514">
              <w:rPr>
                <w:sz w:val="24"/>
                <w:szCs w:val="24"/>
              </w:rPr>
              <w:t>6</w:t>
            </w:r>
            <w:r w:rsidR="0075156A">
              <w:rPr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>год, %</w:t>
            </w:r>
          </w:p>
        </w:tc>
      </w:tr>
      <w:tr w:rsidR="001A67AF" w:rsidRPr="00BE294F" w14:paraId="7BD626D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534BD2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Опубликование на официальном сайте нормативных правовых актов, содержащих </w:t>
            </w:r>
            <w:r w:rsidRPr="00BE294F">
              <w:rPr>
                <w:sz w:val="24"/>
                <w:szCs w:val="24"/>
              </w:rPr>
              <w:lastRenderedPageBreak/>
              <w:t>обязательные требования (НПА):</w:t>
            </w:r>
          </w:p>
          <w:p w14:paraId="1BC9F951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594426" w:rsidRPr="00594426" w14:paraId="1BEA45A7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7E633DB7" w:rsidR="001A67AF" w:rsidRPr="00594426" w:rsidRDefault="007F5514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5AC872F8" w:rsidR="001A67AF" w:rsidRPr="00594426" w:rsidRDefault="00594426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94426" w:rsidRPr="00594426" w14:paraId="10FFF14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5748942E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679A1A37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0</w:t>
            </w:r>
            <w:r w:rsidR="001A67AF" w:rsidRPr="00594426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594426">
                <w:rPr>
                  <w:sz w:val="24"/>
                  <w:szCs w:val="24"/>
                </w:rPr>
                <w:t>&lt;**&gt;</w:t>
              </w:r>
            </w:hyperlink>
          </w:p>
        </w:tc>
      </w:tr>
      <w:tr w:rsidR="00594426" w:rsidRPr="00594426" w14:paraId="3B29B81E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16BDAB79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009A722E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0</w:t>
            </w:r>
            <w:r w:rsidR="001A67AF" w:rsidRPr="00594426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594426">
                <w:rPr>
                  <w:sz w:val="24"/>
                  <w:szCs w:val="24"/>
                </w:rPr>
                <w:t>&lt;**&gt;</w:t>
              </w:r>
            </w:hyperlink>
          </w:p>
        </w:tc>
      </w:tr>
      <w:tr w:rsidR="00594426" w:rsidRPr="00594426" w14:paraId="09E37C6B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 xml:space="preserve">Повышение степени исполнительности </w:t>
            </w:r>
            <w:r w:rsidRPr="00594426">
              <w:rPr>
                <w:sz w:val="24"/>
                <w:szCs w:val="24"/>
              </w:rPr>
              <w:lastRenderedPageBreak/>
              <w:t>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443E52C5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EE1A463" w:rsidR="001A67AF" w:rsidRPr="00594426" w:rsidRDefault="00311882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85</w:t>
            </w:r>
          </w:p>
        </w:tc>
      </w:tr>
    </w:tbl>
    <w:p w14:paraId="7728B83C" w14:textId="77777777" w:rsidR="00A71A6E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>&lt;**&gt; Целевые показатели подлежат ежегодной актуализации.</w:t>
      </w:r>
    </w:p>
    <w:p w14:paraId="7030CBCE" w14:textId="77777777" w:rsidR="009866A9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14:paraId="1B07A156" w14:textId="0DB0A9AE" w:rsidR="00122BD6" w:rsidRPr="00BE294F" w:rsidRDefault="00122BD6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56C60C" w14:textId="77777777" w:rsidR="000E367B" w:rsidRPr="00BE294F" w:rsidRDefault="000E367B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</w:p>
    <w:p w14:paraId="0EC531B1" w14:textId="4FD27C42" w:rsidR="0082037E" w:rsidRPr="00BE294F" w:rsidRDefault="0082037E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3. </w:t>
      </w:r>
      <w:r w:rsidR="009866A9" w:rsidRPr="00BE294F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BE294F" w:rsidRDefault="001A3A49" w:rsidP="007E605D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6D549D" w14:textId="10133F70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3.1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информирование;</w:t>
      </w:r>
    </w:p>
    <w:p w14:paraId="0322E0EE" w14:textId="5A61EFA7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объявление предостережения;</w:t>
      </w:r>
    </w:p>
    <w:p w14:paraId="6C1BB2FF" w14:textId="2C7D33C5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консультирование;</w:t>
      </w:r>
    </w:p>
    <w:p w14:paraId="7DAEC4BD" w14:textId="2CE27D37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профилактический визит;</w:t>
      </w:r>
    </w:p>
    <w:p w14:paraId="0DDB0BEE" w14:textId="471B2F77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5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>) самообследование.</w:t>
      </w:r>
    </w:p>
    <w:p w14:paraId="276561F5" w14:textId="0FB14C4C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риложение).</w:t>
      </w:r>
    </w:p>
    <w:p w14:paraId="021756DF" w14:textId="77777777" w:rsidR="009336DF" w:rsidRPr="00BE294F" w:rsidRDefault="009336D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76BCC31" w14:textId="2AB4CA4C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3.2.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Информирование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D856BFB" w14:textId="31A18A0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Информирование контролируемых лиц и иных заинтересованных лиц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вопросам соблюдения обязательных требований проводится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ст.</w:t>
      </w:r>
      <w:r w:rsidR="00907561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46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8C89E1" w14:textId="17D0FDE6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осущес</w:t>
      </w:r>
      <w:r w:rsidR="00AE4F3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твляется посредством размещения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1D37F027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размещает</w:t>
      </w:r>
      <w:r w:rsidR="00EF1315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 поддерживает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</w:t>
      </w:r>
      <w:r w:rsidR="008F39B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 постоянной основе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DA0E6EE" w14:textId="4A28B74D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 сроках и порядке их вступления в силу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26A8A1D2" w14:textId="008AA847" w:rsidR="00077D83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нарушении обязательных требований, с текстами в действующей редакции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50069EF" w14:textId="10C3393F" w:rsidR="00077D83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</w:t>
      </w:r>
      <w:r w:rsidRPr="00BE294F">
        <w:rPr>
          <w:sz w:val="24"/>
          <w:szCs w:val="24"/>
        </w:rPr>
        <w:t>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использование для самообследования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0B24D995" w14:textId="0604CCF5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утвержденные в соответствии с 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Федеральным законом от 31.07.2020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247-ФЗ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168CDDC4" w14:textId="35247887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853D746" w14:textId="2CFA3AC7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жегодно до 1 </w:t>
      </w:r>
      <w:r w:rsidR="00CC795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сентя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66342707" w14:textId="0A1218E4" w:rsidR="008D7210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8)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программу профилактики рисков причинения вреда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(ежегодно 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до 25 декабря);</w:t>
      </w:r>
    </w:p>
    <w:p w14:paraId="73769435" w14:textId="16ADB272" w:rsidR="009866A9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9)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план проведения плановых контрольных  мероприятий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органа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проведении таких мероприятий)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1D51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BFFA26D" w14:textId="104C8387" w:rsidR="00032C64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10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органом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 контролируемого лица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; </w:t>
      </w:r>
    </w:p>
    <w:p w14:paraId="5BBEE3CF" w14:textId="61763C7A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7E11A1F2" w14:textId="283C1052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действий (бездействия) его должностных лиц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0E151FB5" w14:textId="4D5A9165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D1117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5B6E1E52" w14:textId="61C8D000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 о муниципальном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земельном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контроле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(ежеквартально);</w:t>
      </w:r>
    </w:p>
    <w:p w14:paraId="1C56DBF3" w14:textId="03B02CF2" w:rsidR="00153206" w:rsidRPr="00BE294F" w:rsidRDefault="009866A9" w:rsidP="001E330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подготовке декларации соблюдения обязательных требований,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информацию о декларациях соблюдения обязательных требований, предста</w:t>
      </w:r>
      <w:r w:rsidR="00B81AAB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вленных контролируемыми лицами 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ее наличии)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). </w:t>
      </w:r>
    </w:p>
    <w:p w14:paraId="37613917" w14:textId="7B08F4E5" w:rsidR="009336DF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Объявление предостережения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7BF5990" w14:textId="2BF3451C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Объявление предостережения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49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DBE4B9" w14:textId="7F231933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</w:t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еских мероприятий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контрольных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мероприятий.</w:t>
      </w:r>
    </w:p>
    <w:p w14:paraId="48E246FA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2BC9C063" w14:textId="44F3A4A0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Консультирование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5E65F18" w14:textId="17226AC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в соответствии со ст. 50 Федерального закона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21DB005A" w14:textId="29118ED7" w:rsidR="009866A9" w:rsidRPr="00BE294F" w:rsidRDefault="00426E8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</w:p>
    <w:p w14:paraId="3DED8CA8" w14:textId="77777777" w:rsidR="004F3B42" w:rsidRPr="00BE294F" w:rsidRDefault="009866A9" w:rsidP="007E605D">
      <w:pPr>
        <w:pStyle w:val="af3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BE294F" w:rsidRDefault="004F3B42" w:rsidP="007E605D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осуществление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B19ED5" w14:textId="2E6EC5C4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осуществления мероприятий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5270768" w14:textId="6D04F86D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обжалования действий (бездействия) должностных лиц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0891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9A92E12" w14:textId="342689D8" w:rsidR="009866A9" w:rsidRPr="00BE294F" w:rsidRDefault="004F3B42" w:rsidP="007E605D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получени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14:paraId="1A595D48" w14:textId="4F7212D3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Профилактический визит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15C467B" w14:textId="4B635AB9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Профилактический визит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52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7C08C6C7" w14:textId="2269EC62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 категориям чрезвычайно высокого, высокого и значительного риска.</w:t>
      </w:r>
    </w:p>
    <w:p w14:paraId="77BEC849" w14:textId="0099EC3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F3BF2">
        <w:rPr>
          <w:rFonts w:ascii="yandex-sans" w:eastAsia="Times New Roman" w:hAnsi="yandex-sans"/>
          <w:sz w:val="24"/>
          <w:szCs w:val="24"/>
          <w:lang w:eastAsia="ru-RU"/>
        </w:rPr>
        <w:t>ежеквартально</w:t>
      </w:r>
      <w:r w:rsidR="009B3B44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по необходимости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15411502" w14:textId="184520B8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EB351A" w:rsidRPr="00BE294F">
        <w:rPr>
          <w:rFonts w:ascii="yandex-sans" w:eastAsia="Times New Roman" w:hAnsi="yandex-sans"/>
          <w:b/>
          <w:sz w:val="24"/>
          <w:szCs w:val="24"/>
          <w:lang w:eastAsia="ru-RU"/>
        </w:rPr>
        <w:t>Самообследование</w:t>
      </w:r>
    </w:p>
    <w:p w14:paraId="605CD6B4" w14:textId="417C7534" w:rsidR="000E367B" w:rsidRPr="00BE294F" w:rsidRDefault="000E367B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С</w:t>
      </w:r>
      <w:r w:rsidR="00EB351A" w:rsidRPr="00BE294F">
        <w:rPr>
          <w:rFonts w:ascii="yandex-sans" w:eastAsia="Times New Roman" w:hAnsi="yandex-sans"/>
          <w:sz w:val="24"/>
          <w:szCs w:val="24"/>
          <w:lang w:eastAsia="ru-RU"/>
        </w:rPr>
        <w:t>а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мообследование проводится в соответствии со ст. 51 Федерального закона </w:t>
      </w:r>
      <w:r w:rsidR="0064305B">
        <w:rPr>
          <w:rFonts w:ascii="yandex-sans" w:eastAsia="Times New Roman" w:hAnsi="yandex-sans"/>
          <w:sz w:val="24"/>
          <w:szCs w:val="24"/>
          <w:lang w:eastAsia="ru-RU"/>
        </w:rPr>
        <w:br/>
        <w:t>№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248-ФЗ.</w:t>
      </w:r>
    </w:p>
    <w:p w14:paraId="4F1A28EF" w14:textId="77777777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17E5160F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осуществляется в автоматизированном режиме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использованием одного из способов, указанных на официальном сайте, </w:t>
      </w:r>
      <w:r w:rsidR="00C555E1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Контролируемые лица, получившие высокую оценку соблюдения </w:t>
      </w:r>
      <w:r w:rsidR="00902C49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ими обязательных требований, по итогам самообследования вправе принять декларацию соблюдения обязательных требований.</w:t>
      </w:r>
    </w:p>
    <w:p w14:paraId="4FF7FCB7" w14:textId="734ADB5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BE294F" w:rsidRDefault="00426E8A" w:rsidP="007E605D">
      <w:pPr>
        <w:pStyle w:val="-11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14:paraId="62977F43" w14:textId="1FF1C136" w:rsidR="00BC718A" w:rsidRPr="00BE294F" w:rsidRDefault="00BC718A" w:rsidP="007E605D">
      <w:pPr>
        <w:pStyle w:val="3"/>
        <w:spacing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4. </w:t>
      </w:r>
      <w:r w:rsidR="00701EB7" w:rsidRPr="00BE294F">
        <w:rPr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BE294F" w:rsidRDefault="00BC718A" w:rsidP="007E605D">
      <w:pPr>
        <w:pStyle w:val="-11"/>
        <w:shd w:val="clear" w:color="auto" w:fill="FFFFFF"/>
        <w:spacing w:after="0" w:line="240" w:lineRule="auto"/>
        <w:ind w:left="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5F227125" w14:textId="7749D446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4.1.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Эффективность реализации </w:t>
      </w:r>
      <w:r w:rsidR="002545BE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6C2AEF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 повышением уровня правовой грамотности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информативности об обязательных требованиях, о принятых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готовящихся изменениях в системе обязательных требований, о порядке проведения проверок, правах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627179E3" w14:textId="68ACD758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3)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контролируемыми лицами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3FBFA8FC" w:rsidR="00701EB7" w:rsidRPr="00BE294F" w:rsidRDefault="00B53013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CE79A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органа муниципального земельного контроля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4A35155A" w14:textId="1E9036AD" w:rsidR="00701EB7" w:rsidRPr="00BE294F" w:rsidRDefault="006A4A8B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5) 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вовлечением </w:t>
      </w:r>
      <w:r w:rsidR="00CE79A1" w:rsidRPr="00BE294F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</w:p>
    <w:p w14:paraId="7180EA7E" w14:textId="75224BB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4.2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Основными механизмами оценки эффективности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результативности профилактических мероприятий являются анализ статистических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lastRenderedPageBreak/>
        <w:t xml:space="preserve">показателей контрольной деятельности и оценка удовлетворенности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4.3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787126C5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1) информированность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об обязательных требованиях,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 принятых и готовящихся изменениях в си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стеме обязательных требований,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порядке проведения контрольных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мероприятий, правах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03219613" w14:textId="4A8BED7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ми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лиц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ами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;</w:t>
      </w:r>
    </w:p>
    <w:p w14:paraId="3A870236" w14:textId="2D00C89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3) вовлечение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686CAB02" w14:textId="78979C1B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4.4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7BA477AF" w14:textId="77777777" w:rsidR="006A4A8B" w:rsidRPr="00BE294F" w:rsidRDefault="006A4A8B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30D389B1" w14:textId="77777777" w:rsidR="00701EB7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6F907AFE" w14:textId="77777777" w:rsidR="006A4A8B" w:rsidRPr="00BE294F" w:rsidRDefault="006A4A8B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3E56181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 - номер показателя;</w:t>
      </w:r>
    </w:p>
    <w:p w14:paraId="07E77E42" w14:textId="2D392DAC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- отклонение фактического значения i-го показателя от планового значения </w:t>
      </w:r>
      <w:r w:rsidR="00426E8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i-го показателя;</w:t>
      </w:r>
    </w:p>
    <w:p w14:paraId="56E3512A" w14:textId="7C82490B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фактическое значение i-го показателя профилактических мероприятий;</w:t>
      </w:r>
    </w:p>
    <w:p w14:paraId="69AD9205" w14:textId="143CD34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плановое значение i-го показател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при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, то</w:t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5DCFCCBD" w14:textId="77777777" w:rsidR="00701EB7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14CB5D3C" w14:textId="77777777" w:rsidR="006A4A8B" w:rsidRPr="00BE294F" w:rsidRDefault="006A4A8B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07EE4F3F" w14:textId="77777777" w:rsidR="00701EB7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</w:t>
      </w:r>
    </w:p>
    <w:p w14:paraId="58C47D1E" w14:textId="77777777" w:rsidR="006A4A8B" w:rsidRPr="00BE294F" w:rsidRDefault="006A4A8B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5C62DC88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 - Итоговая оценка эффективности реализации Программы профилактики;</w:t>
      </w:r>
    </w:p>
    <w:p w14:paraId="57B33388" w14:textId="45E98E3F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BE294F" w:rsidRDefault="00701EB7" w:rsidP="00BE294F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случае если оценка эффективности реализации Программы профилактики более 100 %, то считать Пэф равным 100 %.</w:t>
      </w:r>
    </w:p>
    <w:p w14:paraId="6D269915" w14:textId="55E57982" w:rsidR="008A6830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органа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7CCBAAA5" w14:textId="68BAEB79" w:rsidR="00B53013" w:rsidRPr="00BE294F" w:rsidRDefault="0064305B" w:rsidP="007E605D">
      <w:pPr>
        <w:pStyle w:val="ab"/>
        <w:ind w:left="0" w:firstLine="567"/>
        <w:jc w:val="left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lastRenderedPageBreak/>
        <w:t xml:space="preserve">                                                                                                                            Таблица 2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985"/>
        <w:gridCol w:w="1984"/>
        <w:gridCol w:w="1418"/>
      </w:tblGrid>
      <w:tr w:rsidR="00B53013" w:rsidRPr="00BE294F" w14:paraId="6B0F578C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Итоговая оценка эффективности реализации </w:t>
            </w:r>
            <w:r w:rsidR="004B63D5" w:rsidRPr="00BE294F">
              <w:rPr>
                <w:rFonts w:ascii="Times New Roman" w:hAnsi="Times New Roman"/>
                <w:sz w:val="24"/>
                <w:szCs w:val="24"/>
              </w:rPr>
              <w:t>п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менее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BE294F" w:rsidRDefault="00B53013" w:rsidP="007E6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14:paraId="08970B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100%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B53013" w:rsidRPr="00BE294F" w14:paraId="5F9A6854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Уровень результативности профилактической работы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 w14:paraId="41A14FCF" w14:textId="77777777" w:rsidR="00B53013" w:rsidRPr="00BE294F" w:rsidRDefault="00B53013" w:rsidP="007E605D">
      <w:pPr>
        <w:pStyle w:val="ab"/>
        <w:ind w:left="0" w:firstLine="567"/>
        <w:jc w:val="left"/>
        <w:rPr>
          <w:i/>
          <w:sz w:val="24"/>
          <w:szCs w:val="24"/>
        </w:rPr>
      </w:pPr>
    </w:p>
    <w:p w14:paraId="647F8440" w14:textId="77777777" w:rsidR="00B418F8" w:rsidRPr="00BE294F" w:rsidRDefault="00B418F8" w:rsidP="00BC718A">
      <w:pPr>
        <w:pStyle w:val="3"/>
        <w:spacing w:line="296" w:lineRule="exact"/>
        <w:ind w:left="0" w:firstLine="567"/>
        <w:rPr>
          <w:sz w:val="24"/>
          <w:szCs w:val="24"/>
        </w:rPr>
        <w:sectPr w:rsidR="00B418F8" w:rsidRPr="00BE294F" w:rsidSect="00BE294F">
          <w:headerReference w:type="default" r:id="rId35"/>
          <w:footerReference w:type="default" r:id="rId36"/>
          <w:pgSz w:w="11906" w:h="16838"/>
          <w:pgMar w:top="1134" w:right="851" w:bottom="1134" w:left="1985" w:header="709" w:footer="709" w:gutter="0"/>
          <w:pgNumType w:start="3"/>
          <w:cols w:space="708"/>
          <w:docGrid w:linePitch="360"/>
        </w:sectPr>
      </w:pPr>
    </w:p>
    <w:p w14:paraId="0B01731B" w14:textId="4E6BE71A" w:rsidR="00BC718A" w:rsidRPr="006A4A8B" w:rsidRDefault="00BC718A" w:rsidP="006341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412429">
        <w:rPr>
          <w:rFonts w:ascii="Times New Roman" w:hAnsi="Times New Roman"/>
          <w:sz w:val="24"/>
          <w:szCs w:val="24"/>
        </w:rPr>
        <w:t xml:space="preserve"> </w:t>
      </w:r>
      <w:r w:rsidR="00412429">
        <w:rPr>
          <w:rFonts w:ascii="Times New Roman" w:hAnsi="Times New Roman"/>
          <w:sz w:val="24"/>
          <w:szCs w:val="24"/>
        </w:rPr>
        <w:br/>
      </w:r>
      <w:r w:rsidR="00412429" w:rsidRPr="006A4A8B">
        <w:rPr>
          <w:rFonts w:ascii="Times New Roman" w:hAnsi="Times New Roman"/>
          <w:sz w:val="24"/>
          <w:szCs w:val="24"/>
        </w:rPr>
        <w:t>к программе профилактике</w:t>
      </w:r>
    </w:p>
    <w:p w14:paraId="51A97CD8" w14:textId="77777777" w:rsidR="00BC718A" w:rsidRPr="006A4A8B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27407C" w14:textId="77777777" w:rsidR="00BC718A" w:rsidRPr="00FC2AC0" w:rsidRDefault="00BC718A" w:rsidP="00BC7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2AC0">
        <w:rPr>
          <w:rFonts w:ascii="Times New Roman" w:hAnsi="Times New Roman"/>
          <w:b/>
          <w:sz w:val="24"/>
          <w:szCs w:val="24"/>
        </w:rPr>
        <w:t>План-график</w:t>
      </w:r>
    </w:p>
    <w:p w14:paraId="72E1C2F7" w14:textId="1F71D1EF" w:rsidR="00BC718A" w:rsidRPr="00BE294F" w:rsidRDefault="00B418F8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</w:t>
      </w:r>
      <w:r w:rsidR="00950891" w:rsidRPr="00BE294F">
        <w:rPr>
          <w:rFonts w:ascii="Times New Roman" w:hAnsi="Times New Roman"/>
          <w:sz w:val="24"/>
          <w:szCs w:val="24"/>
        </w:rPr>
        <w:t>органа 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BE294F"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 на 202</w:t>
      </w:r>
      <w:r w:rsidR="00FC2AC0">
        <w:rPr>
          <w:rFonts w:ascii="Times New Roman" w:hAnsi="Times New Roman"/>
          <w:sz w:val="24"/>
          <w:szCs w:val="24"/>
        </w:rPr>
        <w:t>6</w:t>
      </w:r>
      <w:r w:rsidR="00795D24" w:rsidRPr="00BE294F">
        <w:rPr>
          <w:rFonts w:ascii="Times New Roman" w:hAnsi="Times New Roman"/>
          <w:sz w:val="24"/>
          <w:szCs w:val="24"/>
        </w:rPr>
        <w:t xml:space="preserve"> год</w:t>
      </w:r>
    </w:p>
    <w:p w14:paraId="5A01698D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418"/>
        <w:gridCol w:w="1276"/>
        <w:gridCol w:w="1842"/>
        <w:gridCol w:w="3828"/>
      </w:tblGrid>
      <w:tr w:rsidR="00712123" w:rsidRPr="00BE294F" w14:paraId="6BD50716" w14:textId="77777777" w:rsidTr="00BE294F">
        <w:tc>
          <w:tcPr>
            <w:tcW w:w="140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BE294F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</w:tr>
      <w:tr w:rsidR="00896746" w:rsidRPr="00BE294F" w14:paraId="28957060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896746" w:rsidRPr="00BE294F" w:rsidRDefault="00896746" w:rsidP="0053669C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По мере принятия или внесения изменений (еже</w:t>
            </w:r>
            <w:r w:rsidR="0053669C" w:rsidRPr="00BE294F">
              <w:rPr>
                <w:rFonts w:ascii="Times New Roman" w:hAnsi="Times New Roman"/>
                <w:sz w:val="24"/>
                <w:szCs w:val="24"/>
              </w:rPr>
              <w:t>квартально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Советующий раздел на сайте содержит актуальную информацию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39517F" w14:textId="77777777" w:rsidR="00FC2AC0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6A3FB1D0" w14:textId="57F86F58" w:rsidR="00896746" w:rsidRPr="00BE294F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D7CEE8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Не реже 2 раз в год (в течение 30 д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>ней со дня окончания полугодия)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4D80B2" w14:textId="77777777" w:rsidR="00FC2AC0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76113721" w14:textId="5A4EE143" w:rsidR="00896746" w:rsidRPr="00BE294F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землепользования Петров В.А.</w:t>
            </w:r>
          </w:p>
        </w:tc>
      </w:tr>
      <w:tr w:rsidR="00896746" w:rsidRPr="00BE294F" w14:paraId="0D9F83F6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Контролируемые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E33B54" w14:textId="77777777" w:rsidR="00FC2AC0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Начальник отдела муниципального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земельного контроля управления землепользования Смирнова О.Н.;</w:t>
            </w:r>
          </w:p>
          <w:p w14:paraId="385E1D87" w14:textId="3A45DA4D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в В.А.</w:t>
            </w:r>
          </w:p>
        </w:tc>
      </w:tr>
      <w:tr w:rsidR="00896746" w:rsidRPr="00BE294F" w14:paraId="27F5FF47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E461D2" w14:textId="77777777" w:rsidR="00FC2AC0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00A729AA" w14:textId="42DED6CC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72AA6312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порядке и сроках осуществления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и размещение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 официальном сайте в разделе «Контрольно-надзорная деятельность»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контрольно-надзорных мероприятий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прозрачности системы контрольно-надзорной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6CEB40" w14:textId="77777777" w:rsidR="00FC2AC0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44D3211E" w14:textId="1D93C474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2265E4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59E0339A" w:rsidR="00896746" w:rsidRPr="00BE294F" w:rsidRDefault="0085609F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10ADB6" w14:textId="474E5DAF" w:rsidR="0075156A" w:rsidRDefault="00F51437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9C0BA05" w14:textId="6EF27043" w:rsidR="0075156A" w:rsidRDefault="0075156A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035F04"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4B87EE1" w14:textId="171AC9E5" w:rsidR="00896746" w:rsidRDefault="00044E2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Злати С.А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5C9AB7B" w14:textId="2E5E95E1" w:rsidR="00035F04" w:rsidRDefault="00D40D93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F51437"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5E8C1F82" w14:textId="69049967" w:rsidR="00217168" w:rsidRDefault="00217168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Троилова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44E8648A" w14:textId="14133539" w:rsidR="00E56D9E" w:rsidRPr="00BE294F" w:rsidRDefault="00E56D9E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96746" w:rsidRPr="00BE294F" w14:paraId="1E9A2F6D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3CC89E2" w:rsidR="00896746" w:rsidRPr="00BE294F" w:rsidRDefault="0085609F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К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>онсультирование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BE294F" w:rsidRDefault="00896746" w:rsidP="00073089">
            <w:pPr>
              <w:spacing w:before="100" w:after="100"/>
              <w:ind w:left="79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BE294F" w:rsidRDefault="00896746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поступления от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соответствующих обращений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3DEDB50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025AE108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108B3EA5" w:rsidR="00896746" w:rsidRPr="00BE294F" w:rsidRDefault="0085609F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приемов, в рамках которых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мере необходимо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уровня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правовой грамотности населения в подконтрольной сфере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4F5183A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муниципального земельного контроля управления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землепользования Смирнова О.Н.</w:t>
            </w:r>
          </w:p>
        </w:tc>
      </w:tr>
      <w:tr w:rsidR="00896746" w:rsidRPr="00BE294F" w14:paraId="787C5A1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136A311F" w:rsidR="00896746" w:rsidRPr="00BE294F" w:rsidRDefault="0085609F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Указываются конкретные даты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667E18EA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5B22DCF2" w14:textId="77777777" w:rsidTr="00BE294F">
        <w:trPr>
          <w:trHeight w:val="93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39105E71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разъяснительн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ой работы относительно контрольных надзорных мероприятий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в части предоставления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контролируемым лицам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896746" w:rsidRPr="00BE294F" w:rsidRDefault="0053669C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7E262B" w14:textId="0DBDBB3D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68AF6D8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C2C9149" w14:textId="50BC7F9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Злати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3522D39" w14:textId="70B090A4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29624907" w14:textId="06934869" w:rsidR="00217168" w:rsidRDefault="00217168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Троилова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338D9F3E" w14:textId="2240FB61" w:rsidR="00896746" w:rsidRPr="00BE294F" w:rsidRDefault="00035F0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</w:t>
            </w: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</w:p>
        </w:tc>
      </w:tr>
      <w:tr w:rsidR="00896746" w:rsidRPr="00BE294F" w14:paraId="77868345" w14:textId="77777777" w:rsidTr="00BE294F">
        <w:trPr>
          <w:trHeight w:val="7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65CDF40D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риска.</w:t>
            </w:r>
          </w:p>
          <w:p w14:paraId="4BB4AC55" w14:textId="77777777" w:rsidR="004B63D5" w:rsidRPr="00BE294F" w:rsidRDefault="004B63D5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896746" w:rsidRPr="00BE294F" w:rsidRDefault="00F05E56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310581" w14:textId="7EEC2628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58ACF13D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7DAFA705" w14:textId="71C85615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Злати С.А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E2662FB" w14:textId="6A2A96E8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4CFD6691" w14:textId="7AD48464" w:rsidR="00217168" w:rsidRDefault="00217168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Эксперт отдела муниципального земельного контроля управления землепользования Троилова И.И.;</w:t>
            </w:r>
          </w:p>
          <w:p w14:paraId="777C52EF" w14:textId="2431C72B" w:rsidR="00896746" w:rsidRPr="00BE294F" w:rsidRDefault="00035F0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</w:p>
        </w:tc>
      </w:tr>
      <w:tr w:rsidR="00896746" w:rsidRPr="00BE294F" w14:paraId="042335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2B3B439F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896746" w:rsidRPr="00BE294F" w:rsidRDefault="00896746" w:rsidP="00073089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кадрового состава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Формирование ежегодного доклада руководителю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 xml:space="preserve">органа муниципального земельного контроля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27E93A98" w:rsidR="00896746" w:rsidRPr="00BE294F" w:rsidRDefault="00896746" w:rsidP="00E832A0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уполномоченных на осуществл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896746" w:rsidRPr="00BE294F" w:rsidRDefault="00950891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9B5E70" w14:textId="77777777" w:rsidR="00FC2AC0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1980FAD3" w14:textId="7EAA47DA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48BC9A0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169C6B35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председателем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  <w:r w:rsidR="009A4EFF"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896746" w:rsidRPr="00BE294F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593720D" w14:textId="77777777" w:rsidR="00FC2AC0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4C5DE23A" w14:textId="4D2EB32C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A69618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163F0709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актуализация методических рекомендаций для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</w:t>
            </w:r>
            <w:r w:rsidR="008F6405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змещенных на официальном сайте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 вопросов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административной нагрузки на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2788AC7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5FB8BFA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3E5FC44D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896746" w:rsidRPr="00BE294F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в публичном пространстве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Создание страниц в социальных сетях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Коммуникаци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 неограниченным кругом лиц по вопросам контрольной деятельности </w:t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4F80CF4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</w:tbl>
    <w:p w14:paraId="4D9DA5D0" w14:textId="77777777" w:rsidR="00BC718A" w:rsidRPr="00BE294F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BC718A" w:rsidRPr="00BE294F" w:rsidSect="00BE294F">
      <w:headerReference w:type="default" r:id="rId37"/>
      <w:pgSz w:w="16838" w:h="11906" w:orient="landscape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9B43" w14:textId="77777777" w:rsidR="007A331C" w:rsidRDefault="007A331C" w:rsidP="008E41D9">
      <w:pPr>
        <w:spacing w:after="0" w:line="240" w:lineRule="auto"/>
      </w:pPr>
      <w:r>
        <w:separator/>
      </w:r>
    </w:p>
  </w:endnote>
  <w:endnote w:type="continuationSeparator" w:id="0">
    <w:p w14:paraId="30DC9EB2" w14:textId="77777777" w:rsidR="007A331C" w:rsidRDefault="007A331C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826C" w14:textId="77777777" w:rsidR="00C847CB" w:rsidRDefault="00C847CB">
    <w:pPr>
      <w:pStyle w:val="a8"/>
      <w:jc w:val="center"/>
    </w:pPr>
  </w:p>
  <w:p w14:paraId="5A1D5428" w14:textId="77777777" w:rsidR="00C847CB" w:rsidRDefault="00C847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D68C" w14:textId="77777777" w:rsidR="00C847CB" w:rsidRDefault="00C847CB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7CCE" w14:textId="77777777" w:rsidR="00C847CB" w:rsidRDefault="00C847CB">
    <w:pPr>
      <w:pStyle w:val="a8"/>
      <w:jc w:val="center"/>
    </w:pPr>
  </w:p>
  <w:p w14:paraId="5EEDDDA0" w14:textId="77777777" w:rsidR="00C847CB" w:rsidRDefault="00C847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33E2" w14:textId="77777777" w:rsidR="007A331C" w:rsidRDefault="007A331C" w:rsidP="008E41D9">
      <w:pPr>
        <w:spacing w:after="0" w:line="240" w:lineRule="auto"/>
      </w:pPr>
      <w:r>
        <w:separator/>
      </w:r>
    </w:p>
  </w:footnote>
  <w:footnote w:type="continuationSeparator" w:id="0">
    <w:p w14:paraId="6AFBA923" w14:textId="77777777" w:rsidR="007A331C" w:rsidRDefault="007A331C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088503"/>
      <w:docPartObj>
        <w:docPartGallery w:val="Page Numbers (Top of Page)"/>
        <w:docPartUnique/>
      </w:docPartObj>
    </w:sdtPr>
    <w:sdtEndPr/>
    <w:sdtContent>
      <w:p w14:paraId="40DA53CD" w14:textId="777C388E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78">
          <w:rPr>
            <w:noProof/>
          </w:rPr>
          <w:t>2</w:t>
        </w:r>
        <w:r>
          <w:fldChar w:fldCharType="end"/>
        </w:r>
      </w:p>
    </w:sdtContent>
  </w:sdt>
  <w:p w14:paraId="54A0DC55" w14:textId="77777777" w:rsidR="00C847CB" w:rsidRDefault="00C847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6CBC" w14:textId="77777777" w:rsidR="00C847CB" w:rsidRDefault="00C847CB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27045"/>
      <w:docPartObj>
        <w:docPartGallery w:val="Page Numbers (Top of Page)"/>
        <w:docPartUnique/>
      </w:docPartObj>
    </w:sdtPr>
    <w:sdtEndPr/>
    <w:sdtContent>
      <w:p w14:paraId="0D5C0558" w14:textId="73F461E7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78">
          <w:rPr>
            <w:noProof/>
          </w:rPr>
          <w:t>3</w:t>
        </w:r>
        <w:r>
          <w:fldChar w:fldCharType="end"/>
        </w:r>
      </w:p>
    </w:sdtContent>
  </w:sdt>
  <w:p w14:paraId="22EE78E2" w14:textId="41AE8BB7" w:rsidR="00C847CB" w:rsidRDefault="00C847CB" w:rsidP="00C04D21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973605"/>
      <w:docPartObj>
        <w:docPartGallery w:val="Page Numbers (Top of Page)"/>
        <w:docPartUnique/>
      </w:docPartObj>
    </w:sdtPr>
    <w:sdtEndPr/>
    <w:sdtContent>
      <w:p w14:paraId="2A444292" w14:textId="6ED14365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F2C">
          <w:rPr>
            <w:noProof/>
          </w:rPr>
          <w:t>19</w:t>
        </w:r>
        <w:r>
          <w:fldChar w:fldCharType="end"/>
        </w:r>
      </w:p>
    </w:sdtContent>
  </w:sdt>
  <w:p w14:paraId="78626F4B" w14:textId="31CD4106" w:rsidR="00C847CB" w:rsidRPr="00D95E8C" w:rsidRDefault="00C847CB">
    <w:pPr>
      <w:pStyle w:val="ab"/>
      <w:spacing w:line="14" w:lineRule="auto"/>
      <w:ind w:left="0" w:firstLine="0"/>
      <w:jc w:val="lef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35F04"/>
    <w:rsid w:val="0004168D"/>
    <w:rsid w:val="000448B7"/>
    <w:rsid w:val="00044E24"/>
    <w:rsid w:val="00047830"/>
    <w:rsid w:val="00060696"/>
    <w:rsid w:val="00062A8E"/>
    <w:rsid w:val="000658AB"/>
    <w:rsid w:val="000662F5"/>
    <w:rsid w:val="000677A0"/>
    <w:rsid w:val="000710A8"/>
    <w:rsid w:val="00073089"/>
    <w:rsid w:val="00077D83"/>
    <w:rsid w:val="00077DA8"/>
    <w:rsid w:val="00080946"/>
    <w:rsid w:val="00083FA8"/>
    <w:rsid w:val="000A08AA"/>
    <w:rsid w:val="000A48C8"/>
    <w:rsid w:val="000B0BC4"/>
    <w:rsid w:val="000C2613"/>
    <w:rsid w:val="000C4C58"/>
    <w:rsid w:val="000C581D"/>
    <w:rsid w:val="000D01B3"/>
    <w:rsid w:val="000D117E"/>
    <w:rsid w:val="000D3027"/>
    <w:rsid w:val="000D46E5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3728B"/>
    <w:rsid w:val="0014297F"/>
    <w:rsid w:val="0014707B"/>
    <w:rsid w:val="00147C41"/>
    <w:rsid w:val="00152B65"/>
    <w:rsid w:val="00153206"/>
    <w:rsid w:val="00155D6B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C6F58"/>
    <w:rsid w:val="001D40E9"/>
    <w:rsid w:val="001D51A9"/>
    <w:rsid w:val="001D5715"/>
    <w:rsid w:val="001E1597"/>
    <w:rsid w:val="001E3308"/>
    <w:rsid w:val="001E4C76"/>
    <w:rsid w:val="001E650B"/>
    <w:rsid w:val="001F4BA8"/>
    <w:rsid w:val="001F4D08"/>
    <w:rsid w:val="0020464B"/>
    <w:rsid w:val="002058A2"/>
    <w:rsid w:val="0020658B"/>
    <w:rsid w:val="00212044"/>
    <w:rsid w:val="0021268D"/>
    <w:rsid w:val="00217168"/>
    <w:rsid w:val="002211A9"/>
    <w:rsid w:val="002271EF"/>
    <w:rsid w:val="00235C4F"/>
    <w:rsid w:val="002535EF"/>
    <w:rsid w:val="002545BE"/>
    <w:rsid w:val="0025774A"/>
    <w:rsid w:val="00263C97"/>
    <w:rsid w:val="002662CF"/>
    <w:rsid w:val="0026674C"/>
    <w:rsid w:val="00283ECF"/>
    <w:rsid w:val="00287040"/>
    <w:rsid w:val="002A610B"/>
    <w:rsid w:val="002A72FE"/>
    <w:rsid w:val="002B469B"/>
    <w:rsid w:val="002B5E1E"/>
    <w:rsid w:val="002C12E9"/>
    <w:rsid w:val="002C3AE8"/>
    <w:rsid w:val="002C5426"/>
    <w:rsid w:val="002C7E90"/>
    <w:rsid w:val="002D5E04"/>
    <w:rsid w:val="002D6D04"/>
    <w:rsid w:val="002F0930"/>
    <w:rsid w:val="002F2BAB"/>
    <w:rsid w:val="002F4E79"/>
    <w:rsid w:val="002F7684"/>
    <w:rsid w:val="00303EB1"/>
    <w:rsid w:val="0030417E"/>
    <w:rsid w:val="003103DA"/>
    <w:rsid w:val="00311882"/>
    <w:rsid w:val="00312E2E"/>
    <w:rsid w:val="00314C6A"/>
    <w:rsid w:val="00321C4A"/>
    <w:rsid w:val="00323D96"/>
    <w:rsid w:val="003252F0"/>
    <w:rsid w:val="00336883"/>
    <w:rsid w:val="0033798B"/>
    <w:rsid w:val="00344F75"/>
    <w:rsid w:val="00360DC1"/>
    <w:rsid w:val="00360F2D"/>
    <w:rsid w:val="00363862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10127"/>
    <w:rsid w:val="00412429"/>
    <w:rsid w:val="00421EFE"/>
    <w:rsid w:val="00426288"/>
    <w:rsid w:val="00426E8A"/>
    <w:rsid w:val="00433AC3"/>
    <w:rsid w:val="00435889"/>
    <w:rsid w:val="004439A9"/>
    <w:rsid w:val="00444ABE"/>
    <w:rsid w:val="004459C1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85B57"/>
    <w:rsid w:val="0049599A"/>
    <w:rsid w:val="0049710A"/>
    <w:rsid w:val="004A4F8C"/>
    <w:rsid w:val="004B3E11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55549"/>
    <w:rsid w:val="0057074C"/>
    <w:rsid w:val="005718AA"/>
    <w:rsid w:val="00574436"/>
    <w:rsid w:val="00576073"/>
    <w:rsid w:val="00580D6C"/>
    <w:rsid w:val="00586301"/>
    <w:rsid w:val="00594426"/>
    <w:rsid w:val="005A47B9"/>
    <w:rsid w:val="005A4CFA"/>
    <w:rsid w:val="005A5E1F"/>
    <w:rsid w:val="005B05C3"/>
    <w:rsid w:val="005B1AF8"/>
    <w:rsid w:val="005C016A"/>
    <w:rsid w:val="005C186F"/>
    <w:rsid w:val="005C5559"/>
    <w:rsid w:val="005D0FBE"/>
    <w:rsid w:val="005D1C16"/>
    <w:rsid w:val="005D2327"/>
    <w:rsid w:val="005D3ABF"/>
    <w:rsid w:val="005D3D01"/>
    <w:rsid w:val="005D43F3"/>
    <w:rsid w:val="005E4E79"/>
    <w:rsid w:val="00602C3D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05B"/>
    <w:rsid w:val="006431E8"/>
    <w:rsid w:val="006435B0"/>
    <w:rsid w:val="00646AC7"/>
    <w:rsid w:val="00653916"/>
    <w:rsid w:val="00670BA0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A4A8B"/>
    <w:rsid w:val="006C1AEB"/>
    <w:rsid w:val="006C4AD3"/>
    <w:rsid w:val="006C5267"/>
    <w:rsid w:val="006C68AE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36090"/>
    <w:rsid w:val="00736D43"/>
    <w:rsid w:val="0073782E"/>
    <w:rsid w:val="00740218"/>
    <w:rsid w:val="0075156A"/>
    <w:rsid w:val="00753181"/>
    <w:rsid w:val="00753E86"/>
    <w:rsid w:val="0076691A"/>
    <w:rsid w:val="00771B2A"/>
    <w:rsid w:val="0077329A"/>
    <w:rsid w:val="007739C8"/>
    <w:rsid w:val="007759DD"/>
    <w:rsid w:val="00776AF8"/>
    <w:rsid w:val="007837EA"/>
    <w:rsid w:val="00790218"/>
    <w:rsid w:val="00790F47"/>
    <w:rsid w:val="00795D24"/>
    <w:rsid w:val="007A0BF4"/>
    <w:rsid w:val="007A331C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05D"/>
    <w:rsid w:val="007E6A25"/>
    <w:rsid w:val="007E6B26"/>
    <w:rsid w:val="007F0F8D"/>
    <w:rsid w:val="007F5514"/>
    <w:rsid w:val="00803568"/>
    <w:rsid w:val="00811FA1"/>
    <w:rsid w:val="0082037E"/>
    <w:rsid w:val="0082648A"/>
    <w:rsid w:val="00827E6F"/>
    <w:rsid w:val="008358E3"/>
    <w:rsid w:val="00841D79"/>
    <w:rsid w:val="00845198"/>
    <w:rsid w:val="0085609F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0F1E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5D80"/>
    <w:rsid w:val="009765C2"/>
    <w:rsid w:val="00980074"/>
    <w:rsid w:val="009829C7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BF2"/>
    <w:rsid w:val="009F3F4B"/>
    <w:rsid w:val="009F4BE4"/>
    <w:rsid w:val="00A02F59"/>
    <w:rsid w:val="00A0515A"/>
    <w:rsid w:val="00A161D2"/>
    <w:rsid w:val="00A2252B"/>
    <w:rsid w:val="00A22C3A"/>
    <w:rsid w:val="00A33437"/>
    <w:rsid w:val="00A462B8"/>
    <w:rsid w:val="00A505D0"/>
    <w:rsid w:val="00A51615"/>
    <w:rsid w:val="00A56819"/>
    <w:rsid w:val="00A62623"/>
    <w:rsid w:val="00A647CF"/>
    <w:rsid w:val="00A70843"/>
    <w:rsid w:val="00A70A67"/>
    <w:rsid w:val="00A71A6E"/>
    <w:rsid w:val="00A72569"/>
    <w:rsid w:val="00A7768B"/>
    <w:rsid w:val="00A80A5C"/>
    <w:rsid w:val="00A81E88"/>
    <w:rsid w:val="00A82634"/>
    <w:rsid w:val="00A92839"/>
    <w:rsid w:val="00A92E41"/>
    <w:rsid w:val="00A92FAE"/>
    <w:rsid w:val="00A94F01"/>
    <w:rsid w:val="00A96126"/>
    <w:rsid w:val="00AA5805"/>
    <w:rsid w:val="00AB25FB"/>
    <w:rsid w:val="00AB7EDB"/>
    <w:rsid w:val="00AC0132"/>
    <w:rsid w:val="00AC2EBE"/>
    <w:rsid w:val="00AC7595"/>
    <w:rsid w:val="00AD02AB"/>
    <w:rsid w:val="00AD5085"/>
    <w:rsid w:val="00AE4F30"/>
    <w:rsid w:val="00AE7F3C"/>
    <w:rsid w:val="00AF6FDD"/>
    <w:rsid w:val="00AF737B"/>
    <w:rsid w:val="00B00404"/>
    <w:rsid w:val="00B16222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A2879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94F"/>
    <w:rsid w:val="00BE4C1A"/>
    <w:rsid w:val="00BF06BC"/>
    <w:rsid w:val="00BF28F5"/>
    <w:rsid w:val="00BF5F82"/>
    <w:rsid w:val="00C02ACC"/>
    <w:rsid w:val="00C03978"/>
    <w:rsid w:val="00C04D21"/>
    <w:rsid w:val="00C115BA"/>
    <w:rsid w:val="00C125FE"/>
    <w:rsid w:val="00C1336D"/>
    <w:rsid w:val="00C16A6F"/>
    <w:rsid w:val="00C20786"/>
    <w:rsid w:val="00C23F2C"/>
    <w:rsid w:val="00C255EB"/>
    <w:rsid w:val="00C267F8"/>
    <w:rsid w:val="00C26F00"/>
    <w:rsid w:val="00C31086"/>
    <w:rsid w:val="00C36C61"/>
    <w:rsid w:val="00C45CE7"/>
    <w:rsid w:val="00C555E1"/>
    <w:rsid w:val="00C5716E"/>
    <w:rsid w:val="00C67D57"/>
    <w:rsid w:val="00C76842"/>
    <w:rsid w:val="00C82CC0"/>
    <w:rsid w:val="00C8308C"/>
    <w:rsid w:val="00C842FC"/>
    <w:rsid w:val="00C847CB"/>
    <w:rsid w:val="00C84870"/>
    <w:rsid w:val="00C8699D"/>
    <w:rsid w:val="00C87E3F"/>
    <w:rsid w:val="00C947CA"/>
    <w:rsid w:val="00C96820"/>
    <w:rsid w:val="00CA1208"/>
    <w:rsid w:val="00CA61F6"/>
    <w:rsid w:val="00CB019D"/>
    <w:rsid w:val="00CB0876"/>
    <w:rsid w:val="00CB69E4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D50BC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40D93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84CAE"/>
    <w:rsid w:val="00D95E8C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5F3E"/>
    <w:rsid w:val="00DD6501"/>
    <w:rsid w:val="00DD791E"/>
    <w:rsid w:val="00DE4492"/>
    <w:rsid w:val="00DF55F6"/>
    <w:rsid w:val="00E036DE"/>
    <w:rsid w:val="00E1128D"/>
    <w:rsid w:val="00E21E6F"/>
    <w:rsid w:val="00E32B1E"/>
    <w:rsid w:val="00E4086A"/>
    <w:rsid w:val="00E44B05"/>
    <w:rsid w:val="00E4621C"/>
    <w:rsid w:val="00E56D9E"/>
    <w:rsid w:val="00E618AC"/>
    <w:rsid w:val="00E721A8"/>
    <w:rsid w:val="00E76664"/>
    <w:rsid w:val="00E832A0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086A"/>
    <w:rsid w:val="00EC1F38"/>
    <w:rsid w:val="00EC2982"/>
    <w:rsid w:val="00EC5A0F"/>
    <w:rsid w:val="00ED231D"/>
    <w:rsid w:val="00ED3FB5"/>
    <w:rsid w:val="00ED5945"/>
    <w:rsid w:val="00ED72E1"/>
    <w:rsid w:val="00EE099E"/>
    <w:rsid w:val="00EE349C"/>
    <w:rsid w:val="00EF1315"/>
    <w:rsid w:val="00F041B9"/>
    <w:rsid w:val="00F05379"/>
    <w:rsid w:val="00F055C0"/>
    <w:rsid w:val="00F05E56"/>
    <w:rsid w:val="00F0628B"/>
    <w:rsid w:val="00F1220C"/>
    <w:rsid w:val="00F14A2B"/>
    <w:rsid w:val="00F15224"/>
    <w:rsid w:val="00F2280A"/>
    <w:rsid w:val="00F256FB"/>
    <w:rsid w:val="00F26B9D"/>
    <w:rsid w:val="00F33436"/>
    <w:rsid w:val="00F473BC"/>
    <w:rsid w:val="00F4783B"/>
    <w:rsid w:val="00F51437"/>
    <w:rsid w:val="00F909F6"/>
    <w:rsid w:val="00F94651"/>
    <w:rsid w:val="00FA1DBF"/>
    <w:rsid w:val="00FA5D24"/>
    <w:rsid w:val="00FA6807"/>
    <w:rsid w:val="00FA7043"/>
    <w:rsid w:val="00FB688C"/>
    <w:rsid w:val="00FC2AC0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3A174F50-1353-44F7-8983-2794CCF9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header" Target="header3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80498140857396E-2"/>
          <c:y val="3.1916943959410929E-2"/>
          <c:w val="0.90916036146947432"/>
          <c:h val="0.77349757439450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</c:v>
                </c:pt>
              </c:strCache>
            </c:strRef>
          </c:tx>
          <c:spPr>
            <a:effectLst>
              <a:outerShdw blurRad="50800" dist="38100" dir="2700000" algn="tl" rotWithShape="0">
                <a:schemeClr val="tx1">
                  <a:alpha val="40000"/>
                </a:scheme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4175415573053366E-7"/>
                  <c:y val="1.27325385267280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FC-4550-AEBC-D474C1E9FAF2}"/>
                </c:ext>
              </c:extLst>
            </c:dLbl>
            <c:dLbl>
              <c:idx val="1"/>
              <c:layout>
                <c:manualLayout>
                  <c:x val="7.679215879265092E-4"/>
                  <c:y val="-3.95140654440138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FC-4550-AEBC-D474C1E9FAF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mpd="sng">
                <a:solidFill>
                  <a:schemeClr val="accent2">
                    <a:lumMod val="75000"/>
                  </a:schemeClr>
                </a:solidFill>
                <a:round/>
                <a:tailEnd w="med" len="med"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FC-4550-AEBC-D474C1E9F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706176"/>
        <c:axId val="144716160"/>
      </c:barChart>
      <c:catAx>
        <c:axId val="14470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716160"/>
        <c:crosses val="autoZero"/>
        <c:auto val="1"/>
        <c:lblAlgn val="ctr"/>
        <c:lblOffset val="100"/>
        <c:noMultiLvlLbl val="0"/>
      </c:catAx>
      <c:valAx>
        <c:axId val="144716160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accent2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44706176"/>
        <c:crosses val="autoZero"/>
        <c:crossBetween val="between"/>
        <c:majorUnit val="5"/>
      </c:valAx>
      <c:spPr>
        <a:pattFill prst="pct5">
          <a:fgClr>
            <a:schemeClr val="accent1"/>
          </a:fgClr>
          <a:bgClr>
            <a:schemeClr val="bg1"/>
          </a:bgClr>
        </a:pattFill>
      </c:spPr>
    </c:plotArea>
    <c:legend>
      <c:legendPos val="r"/>
      <c:layout>
        <c:manualLayout>
          <c:xMode val="edge"/>
          <c:yMode val="edge"/>
          <c:x val="0.1872201700997726"/>
          <c:y val="0.92154782735491392"/>
          <c:w val="0.59534336731091786"/>
          <c:h val="5.4443113398047756E-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bg2">
            <a:lumMod val="75000"/>
          </a:schemeClr>
        </a:gs>
        <a:gs pos="77000">
          <a:srgbClr val="85C2FF"/>
        </a:gs>
        <a:gs pos="95000">
          <a:srgbClr val="C4D6EB"/>
        </a:gs>
        <a:gs pos="100000">
          <a:srgbClr val="FFEBFA"/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EBCA-BFFD-4C37-A390-AE69A69C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19</Pages>
  <Words>5143</Words>
  <Characters>29320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34395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Пользователь Windows</cp:lastModifiedBy>
  <cp:revision>42</cp:revision>
  <cp:lastPrinted>2025-12-04T13:41:00Z</cp:lastPrinted>
  <dcterms:created xsi:type="dcterms:W3CDTF">2023-09-28T12:55:00Z</dcterms:created>
  <dcterms:modified xsi:type="dcterms:W3CDTF">2025-12-19T12:07:00Z</dcterms:modified>
</cp:coreProperties>
</file>